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2B81E933" w:rsidR="007C64DF" w:rsidRDefault="00550925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31DC143B" wp14:editId="66AA915E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-321310</wp:posOffset>
                      </wp:positionV>
                      <wp:extent cx="2360930" cy="28575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342E86" w14:textId="0961D414" w:rsidR="00550925" w:rsidRPr="00550925" w:rsidRDefault="00550925" w:rsidP="0055092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550925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DC14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3pt;margin-top:-25.3pt;width:185.9pt;height:22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" strokecolor="white [3212]">
                      <v:textbox>
                        <w:txbxContent>
                          <w:p w14:paraId="3B342E86" w14:textId="0961D414" w:rsidR="00550925" w:rsidRPr="00550925" w:rsidRDefault="00550925" w:rsidP="0055092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50925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3C7D8442" w:rsidR="007C64DF" w:rsidRPr="0076717E" w:rsidRDefault="00F401C7" w:rsidP="00484990">
                                      <w:pPr>
                                        <w:spacing w:line="200" w:lineRule="exact"/>
                                        <w:ind w:right="12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B970AC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Modificación del nombre, denominación o razón social del titular de licencia de operación de planta de procesamiento pesquero artesanal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3C7D8442" w:rsidR="007C64DF" w:rsidRPr="0076717E" w:rsidRDefault="00F401C7" w:rsidP="00484990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B970AC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Modificación del nombre, denominación o razón social del titular de licencia de operación de planta de procesamiento pesquero artesanal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sz w:val="17"/>
                                      <w:szCs w:val="17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sz w:val="17"/>
                                          <w:szCs w:val="17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  <w:szCs w:val="18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  <w:sz w:val="17"/>
                                              <w:szCs w:val="17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</w:rPr>
                                          </w:sdtEndPr>
                                          <w:sdtContent>
                                            <w:p w14:paraId="21EC27B6" w14:textId="6AE67C42" w:rsidR="00666120" w:rsidRPr="00C03BB4" w:rsidRDefault="00C03BB4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7"/>
                                                  <w:szCs w:val="17"/>
                                                </w:rPr>
                                              </w:pPr>
                                              <w:r w:rsidRPr="00C03BB4">
                                                <w:rPr>
                                                  <w:sz w:val="17"/>
                                                  <w:szCs w:val="17"/>
                                                </w:rPr>
                                                <w:t>Procedimiento mediante el cual una persona natural o jurídica, solicita la modificación del nombre, denominación o razón social del titular de licencia de operación de planta de procesamiento pesquero artesanal anteriormente otorgada; siempre que no implique transferencia de propiedad o posesión a un tercero.  La modificación se realiza siempre que se encuentre dentro del plazo de vigencia de la licencia de operación emitida previamente.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484990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48499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 w:val="17"/>
                                <w:szCs w:val="17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sz w:val="17"/>
                                    <w:szCs w:val="17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  <w:szCs w:val="18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  <w:sz w:val="17"/>
                                        <w:szCs w:val="17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</w:rPr>
                                    </w:sdtEndPr>
                                    <w:sdtContent>
                                      <w:p w14:paraId="21EC27B6" w14:textId="6AE67C42" w:rsidR="00666120" w:rsidRPr="00C03BB4" w:rsidRDefault="00C03BB4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7"/>
                                            <w:szCs w:val="17"/>
                                          </w:rPr>
                                        </w:pPr>
                                        <w:r w:rsidRPr="00C03BB4">
                                          <w:rPr>
                                            <w:sz w:val="17"/>
                                            <w:szCs w:val="17"/>
                                          </w:rPr>
                                          <w:t>Procedimiento mediante el cual una persona natural o jurídica, solicita la modificación del nombre, denominación o razón social del titular de licencia de operación de planta de procesamiento pesquero artesanal anteriormente otorgada; siempre que no implique transferencia de propiedad o posesión a un tercero.  La modificación se realiza siempre que se encuentre dentro del plazo de vigencia de la licencia de operación emitida previamente.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292516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292516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63A423" w14:textId="77777777" w:rsidR="00EB1CBB" w:rsidRPr="002A29D8" w:rsidRDefault="00EB1CBB" w:rsidP="00AB79F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left="357" w:right="-54" w:hanging="35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B970AC">
                                    <w:rPr>
                                      <w:sz w:val="18"/>
                                    </w:rPr>
                                    <w:t xml:space="preserve">Solicitud según formato, con carácter de declaración jurada, adjuntando copia simple del documento que acrediten dicho cambio, expedido por el Registro Nacional de Identificación y Estado Civil (RENIEC) o la Superintendencia Nacional de los Registros Públicos (SUNARP), según corresponda; </w:t>
                                  </w:r>
                                  <w:r w:rsidRPr="00B970AC">
                                    <w:rPr>
                                      <w:sz w:val="18"/>
                                      <w:lang w:val="es-MX"/>
                                    </w:rPr>
                                    <w:t>así como el número y fecha de recibo de pago por derecho a trámite, de corresponder.</w:t>
                                  </w:r>
                                </w:p>
                                <w:p w14:paraId="145A4C14" w14:textId="18C1EDFA" w:rsidR="00D71DC3" w:rsidRDefault="00D71DC3" w:rsidP="00EB1CBB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513465D" w14:textId="77777777" w:rsidR="00D71DC3" w:rsidRPr="002A29D8" w:rsidRDefault="00D71DC3" w:rsidP="00D71DC3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0DD6502" w14:textId="6371AEF1" w:rsidR="00262FA2" w:rsidRPr="00C91638" w:rsidRDefault="00484990" w:rsidP="00EB1CBB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Estilo5"/>
                                      </w:rPr>
                                      <w:id w:val="1774438728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color w:val="auto"/>
                                        <w:sz w:val="20"/>
                                      </w:rPr>
                                    </w:sdtEndPr>
                                    <w:sdtContent>
                                      <w:r w:rsidR="00D71DC3">
                                        <w:rPr>
                                          <w:rStyle w:val="Estilo5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7E63A423" w14:textId="77777777" w:rsidR="00EB1CBB" w:rsidRPr="002A29D8" w:rsidRDefault="00EB1CBB" w:rsidP="00AB79F1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357" w:right="-54" w:hanging="35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B970AC">
                              <w:rPr>
                                <w:sz w:val="18"/>
                              </w:rPr>
                              <w:t xml:space="preserve">Solicitud según formato, con carácter de declaración jurada, adjuntando copia simple del documento que acrediten dicho cambio, expedido por el Registro Nacional de Identificación y Estado Civil (RENIEC) o la Superintendencia Nacional de los Registros Públicos (SUNARP), según corresponda; </w:t>
                            </w:r>
                            <w:r w:rsidRPr="00B970AC">
                              <w:rPr>
                                <w:sz w:val="18"/>
                                <w:lang w:val="es-MX"/>
                              </w:rPr>
                              <w:t>así como el número y fecha de recibo de pago por derecho a trámite, de corresponder.</w:t>
                            </w:r>
                          </w:p>
                          <w:p w14:paraId="145A4C14" w14:textId="18C1EDFA" w:rsidR="00D71DC3" w:rsidRDefault="00D71DC3" w:rsidP="00EB1CBB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513465D" w14:textId="77777777" w:rsidR="00D71DC3" w:rsidRPr="002A29D8" w:rsidRDefault="00D71DC3" w:rsidP="00D71DC3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0DD6502" w14:textId="6371AEF1" w:rsidR="00262FA2" w:rsidRPr="00C91638" w:rsidRDefault="00AB79F1" w:rsidP="00EB1CBB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sdt>
                              <w:sdtPr>
                                <w:rPr>
                                  <w:rStyle w:val="Estilo5"/>
                                </w:rPr>
                                <w:id w:val="1774438728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color w:val="auto"/>
                                  <w:sz w:val="20"/>
                                </w:rPr>
                              </w:sdtEndPr>
                              <w:sdtContent>
                                <w:r w:rsidR="00D71DC3">
                                  <w:rPr>
                                    <w:rStyle w:val="Estilo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48499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292516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4B107613">
                      <wp:extent cx="3204000" cy="9239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7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10CFE24C">
                      <wp:extent cx="3034710" cy="952500"/>
                      <wp:effectExtent l="0" t="0" r="13335" b="19050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9525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0302A3A7" w:rsidR="00EB1CBB" w:rsidRDefault="00EB1CBB" w:rsidP="00EB1CBB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</w:p>
                                    <w:p w14:paraId="2302FCB3" w14:textId="50F0BAFA" w:rsidR="00612FBF" w:rsidRPr="00F02262" w:rsidRDefault="00484990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0302A3A7" w:rsidR="00EB1CBB" w:rsidRDefault="00EB1CBB" w:rsidP="00EB1CBB">
                                <w:pPr>
                                  <w:spacing w:after="0" w:line="240" w:lineRule="auto"/>
                                  <w:jc w:val="center"/>
                                </w:pPr>
                              </w:p>
                              <w:p w14:paraId="2302FCB3" w14:textId="50F0BAFA" w:rsidR="00612FBF" w:rsidRPr="00F02262" w:rsidRDefault="00292516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sz w:val="17"/>
                                      <w:szCs w:val="17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073D0477" w14:textId="7E179990" w:rsidR="00B74323" w:rsidRPr="006A1CB0" w:rsidRDefault="00EB1CBB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7"/>
                                          <w:szCs w:val="17"/>
                                        </w:rPr>
                                      </w:pPr>
                                      <w:r w:rsidRPr="006A1CB0">
                                        <w:rPr>
                                          <w:rFonts w:eastAsia="Arial"/>
                                          <w:sz w:val="17"/>
                                          <w:szCs w:val="17"/>
                                        </w:rPr>
                                        <w:t xml:space="preserve">Aprobación automática: </w:t>
                                      </w:r>
                                      <w:bookmarkStart w:id="2" w:name="_Hlk57285741"/>
                                      <w:bookmarkStart w:id="3" w:name="_Hlk57284997"/>
                                      <w:r w:rsidR="00F77304" w:rsidRPr="006A1CB0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La solicitud es considerada aprobada desde el mismo momento de su presentación ante la entidad competente para con</w:t>
                                      </w:r>
                                      <w:r w:rsidR="00DA61B6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ocerla</w:t>
                                      </w:r>
                                      <w:r w:rsidR="00F77304" w:rsidRPr="006A1CB0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, siempre que el administrado cumpla con los requisitos y entregue la documentación completa, exigidos en el TUPA de la entidad</w:t>
                                      </w:r>
                                      <w:bookmarkEnd w:id="2"/>
                                      <w:r w:rsidR="00F77304" w:rsidRPr="006A1CB0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.</w:t>
                                      </w:r>
                                    </w:p>
                                    <w:bookmarkEnd w:id="3" w:displacedByCustomXml="next"/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  <w:sz w:val="17"/>
                                <w:szCs w:val="17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073D0477" w14:textId="7E179990" w:rsidR="00B74323" w:rsidRPr="006A1CB0" w:rsidRDefault="00EB1CBB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7"/>
                                    <w:szCs w:val="17"/>
                                  </w:rPr>
                                </w:pPr>
                                <w:r w:rsidRPr="006A1CB0">
                                  <w:rPr>
                                    <w:rFonts w:eastAsia="Arial"/>
                                    <w:sz w:val="17"/>
                                    <w:szCs w:val="17"/>
                                  </w:rPr>
                                  <w:t xml:space="preserve">Aprobación automática: </w:t>
                                </w:r>
                                <w:bookmarkStart w:id="4" w:name="_Hlk57285741"/>
                                <w:bookmarkStart w:id="5" w:name="_Hlk57284997"/>
                                <w:r w:rsidR="00F77304" w:rsidRPr="006A1CB0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La solicitud es considerada aprobada desde el mismo momento de su presentación ante la entidad competente para con</w:t>
                                </w:r>
                                <w:r w:rsidR="00DA61B6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ocerla</w:t>
                                </w:r>
                                <w:r w:rsidR="00F77304" w:rsidRPr="006A1CB0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, siempre que el administrado cumpla con los requisitos y entregue la documentación completa, exigidos en el TUPA de la entidad</w:t>
                                </w:r>
                                <w:bookmarkEnd w:id="4"/>
                                <w:r w:rsidR="00F77304" w:rsidRPr="006A1CB0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.</w:t>
                                </w:r>
                              </w:p>
                              <w:bookmarkEnd w:id="5" w:displacedByCustomXml="next"/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0B6E6472" w:rsidR="00666120" w:rsidRDefault="00AB79F1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Style w:val="Estilo6"/>
                      </w:rPr>
                      <w:t>No aplica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57FAE8EC" w:rsidR="00666120" w:rsidRDefault="00AB79F1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37248A00" w:rsidR="00666120" w:rsidRDefault="00AB79F1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45E1093" w:rsidR="00666120" w:rsidRDefault="00AB79F1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6140A5B0" w:rsidR="00666120" w:rsidRDefault="00484990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AB79F1">
                      <w:rPr>
                        <w:rFonts w:eastAsia="Times New Roman"/>
                      </w:rPr>
                      <w:t>No aplica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42119299" w:rsidR="00666120" w:rsidRDefault="00AB79F1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6F7FB3D1">
                      <wp:extent cx="6480000" cy="12287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2287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75068C05" w14:textId="1F4F0C19" w:rsidR="00292516" w:rsidRPr="00282882" w:rsidRDefault="00292516" w:rsidP="00292516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Artículo 43 de</w:t>
                                          </w:r>
                                          <w:r w:rsidR="00425B7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la </w:t>
                                          </w:r>
                                          <w:r w:rsidRPr="00B970A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Ley General de Pesca, </w:t>
                                          </w:r>
                                          <w:r w:rsidR="00425B7E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425B7E" w:rsidRPr="00B970AC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Ley N° 25977,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publicado el </w:t>
                                          </w:r>
                                          <w:r w:rsidRPr="0028288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22/12/1992.</w:t>
                                          </w:r>
                                        </w:p>
                                        <w:p w14:paraId="173681DF" w14:textId="77777777" w:rsidR="00292516" w:rsidRPr="00282882" w:rsidRDefault="00292516" w:rsidP="00292516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sdt>
                                          <w:sdtPr>
                                            <w:rPr>
                                              <w:rStyle w:val="PrrafodelistaCar"/>
                                            </w:rPr>
                                            <w:id w:val="213715340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</w:rPr>
                                          </w:sdtEndPr>
                                          <w:sdtContent>
                                            <w:p w14:paraId="4CE341A2" w14:textId="3AECECAD" w:rsidR="003B1EF7" w:rsidRPr="00282882" w:rsidRDefault="00705149" w:rsidP="003B1EF7">
                                              <w:pPr>
                                                <w:pStyle w:val="Prrafodelista"/>
                                                <w:numPr>
                                                  <w:ilvl w:val="0"/>
                                                  <w:numId w:val="3"/>
                                                </w:numPr>
                                                <w:spacing w:after="0" w:line="200" w:lineRule="exact"/>
                                                <w:ind w:left="142" w:right="737" w:hanging="218"/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</w:rPr>
                                              </w:pPr>
                                              <w:r w:rsidRPr="00282882">
                                                <w:rPr>
                                                  <w:rStyle w:val="PrrafodelistaCar"/>
                                                </w:rPr>
                                                <w:t xml:space="preserve">Artículo 49, </w:t>
                                              </w:r>
                                              <w:r w:rsidRPr="00282882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n</w:t>
                                              </w:r>
                                              <w:r w:rsidR="003B1EF7" w:rsidRPr="00282882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umeral 50.6 del artículo 50, y numeral 54.7 </w:t>
                                              </w:r>
                                              <w:r w:rsidR="00A4541C" w:rsidRPr="00282882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del artículo 54 </w:t>
                                              </w:r>
                                              <w:r w:rsidR="003B1EF7" w:rsidRPr="00282882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 xml:space="preserve">del </w:t>
                                              </w:r>
                                              <w:r w:rsidRPr="00282882">
                                                <w:rPr>
                                                  <w:rFonts w:eastAsia="Arial"/>
                                                  <w:szCs w:val="20"/>
                                                </w:rPr>
                                                <w:t>Reglamento de la Ley General de Pesca, aprobado por el Decreto Supremo N° 012-2001-PE, modificado por el Decreto Supremo N° 004-2020-PRODUCE, publicado el 28/02/2020.</w:t>
                                              </w:r>
                                            </w:p>
                                          </w:sdtContent>
                                        </w:sdt>
                                        <w:p w14:paraId="421ECAEE" w14:textId="610E67E4" w:rsidR="00705149" w:rsidRPr="00A126C8" w:rsidRDefault="00705149" w:rsidP="00705149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5CBD5638" w14:textId="0BA721B4" w:rsidR="00D22987" w:rsidRPr="003B1EF7" w:rsidRDefault="00D22987" w:rsidP="003B1EF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705AD4DA" w14:textId="66A19A87" w:rsidR="004852FB" w:rsidRDefault="00484990" w:rsidP="00D229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484990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9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75068C05" w14:textId="1F4F0C19" w:rsidR="00292516" w:rsidRPr="00282882" w:rsidRDefault="00292516" w:rsidP="00292516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Artículo 43 de</w:t>
                                    </w:r>
                                    <w:r w:rsidR="00425B7E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la </w:t>
                                    </w:r>
                                    <w:r w:rsidRPr="00B970A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Ley General de Pesca, </w:t>
                                    </w:r>
                                    <w:r w:rsidR="00425B7E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425B7E" w:rsidRPr="00B970AC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Ley N° 25977,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publicado el </w:t>
                                    </w:r>
                                    <w:r w:rsidRPr="00282882">
                                      <w:rPr>
                                        <w:rFonts w:eastAsia="Arial"/>
                                        <w:szCs w:val="20"/>
                                      </w:rPr>
                                      <w:t>22/12/1992.</w:t>
                                    </w:r>
                                  </w:p>
                                  <w:p w14:paraId="173681DF" w14:textId="77777777" w:rsidR="00292516" w:rsidRPr="00282882" w:rsidRDefault="00292516" w:rsidP="00292516">
                                    <w:pPr>
                                      <w:pStyle w:val="Prrafodelista"/>
                                      <w:spacing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sdt>
                                    <w:sdtPr>
                                      <w:rPr>
                                        <w:rStyle w:val="PrrafodelistaCar"/>
                                      </w:rPr>
                                      <w:id w:val="213715340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</w:rPr>
                                    </w:sdtEndPr>
                                    <w:sdtContent>
                                      <w:p w14:paraId="4CE341A2" w14:textId="3AECECAD" w:rsidR="003B1EF7" w:rsidRPr="00282882" w:rsidRDefault="00705149" w:rsidP="003B1EF7">
                                        <w:pPr>
                                          <w:pStyle w:val="Prrafodelista"/>
                                          <w:numPr>
                                            <w:ilvl w:val="0"/>
                                            <w:numId w:val="3"/>
                                          </w:numPr>
                                          <w:spacing w:after="0" w:line="200" w:lineRule="exact"/>
                                          <w:ind w:left="142" w:right="737" w:hanging="218"/>
                                          <w:jc w:val="both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 w:rsidRPr="00282882">
                                          <w:rPr>
                                            <w:rStyle w:val="PrrafodelistaCar"/>
                                          </w:rPr>
                                          <w:t xml:space="preserve">Artículo 49, </w:t>
                                        </w:r>
                                        <w:r w:rsidRPr="00282882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n</w:t>
                                        </w:r>
                                        <w:r w:rsidR="003B1EF7" w:rsidRPr="00282882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umeral 50.6 del artículo 50, y numeral 54.7 </w:t>
                                        </w:r>
                                        <w:r w:rsidR="00A4541C" w:rsidRPr="00282882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del artículo 54 </w:t>
                                        </w:r>
                                        <w:r w:rsidR="003B1EF7" w:rsidRPr="00282882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 xml:space="preserve">del </w:t>
                                        </w:r>
                                        <w:r w:rsidRPr="00282882">
                                          <w:rPr>
                                            <w:rFonts w:eastAsia="Arial"/>
                                            <w:szCs w:val="20"/>
                                          </w:rPr>
                                          <w:t>Reglamento de la Ley General de Pesca, aprobado por el Decreto Supremo N° 012-2001-PE, modificado por el Decreto Supremo N° 004-2020-PRODUCE, publicado el 28/02/2020.</w:t>
                                        </w:r>
                                      </w:p>
                                    </w:sdtContent>
                                  </w:sdt>
                                  <w:p w14:paraId="421ECAEE" w14:textId="610E67E4" w:rsidR="00705149" w:rsidRPr="00A126C8" w:rsidRDefault="00705149" w:rsidP="00705149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bookmarkStart w:id="5" w:name="_GoBack"/>
                                    <w:bookmarkEnd w:id="5"/>
                                  </w:p>
                                  <w:p w14:paraId="5CBD5638" w14:textId="0BA721B4" w:rsidR="00D22987" w:rsidRPr="003B1EF7" w:rsidRDefault="00D22987" w:rsidP="003B1EF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705AD4DA" w14:textId="66A19A87" w:rsidR="004852FB" w:rsidRDefault="00282882" w:rsidP="00D229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282882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3" w15:restartNumberingAfterBreak="0">
    <w:nsid w:val="643C9869"/>
    <w:multiLevelType w:val="hybridMultilevel"/>
    <w:tmpl w:val="B1221762"/>
    <w:lvl w:ilvl="0" w:tplc="559CD234">
      <w:start w:val="1"/>
      <w:numFmt w:val="bullet"/>
      <w:lvlText w:val="\ldblquote"/>
      <w:lvlJc w:val="left"/>
    </w:lvl>
    <w:lvl w:ilvl="1" w:tplc="931C1014">
      <w:numFmt w:val="decimal"/>
      <w:lvlText w:val=""/>
      <w:lvlJc w:val="left"/>
    </w:lvl>
    <w:lvl w:ilvl="2" w:tplc="218A2248">
      <w:numFmt w:val="decimal"/>
      <w:lvlText w:val=""/>
      <w:lvlJc w:val="left"/>
    </w:lvl>
    <w:lvl w:ilvl="3" w:tplc="9A58BA94">
      <w:numFmt w:val="decimal"/>
      <w:lvlText w:val=""/>
      <w:lvlJc w:val="left"/>
    </w:lvl>
    <w:lvl w:ilvl="4" w:tplc="63BED18E">
      <w:numFmt w:val="decimal"/>
      <w:lvlText w:val=""/>
      <w:lvlJc w:val="left"/>
    </w:lvl>
    <w:lvl w:ilvl="5" w:tplc="D338C41C">
      <w:numFmt w:val="decimal"/>
      <w:lvlText w:val=""/>
      <w:lvlJc w:val="left"/>
    </w:lvl>
    <w:lvl w:ilvl="6" w:tplc="21144D80">
      <w:numFmt w:val="decimal"/>
      <w:lvlText w:val=""/>
      <w:lvlJc w:val="left"/>
    </w:lvl>
    <w:lvl w:ilvl="7" w:tplc="7ED2D30A">
      <w:numFmt w:val="decimal"/>
      <w:lvlText w:val=""/>
      <w:lvlJc w:val="left"/>
    </w:lvl>
    <w:lvl w:ilvl="8" w:tplc="A3D0EB8E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61FD"/>
    <w:rsid w:val="000767DD"/>
    <w:rsid w:val="000D321E"/>
    <w:rsid w:val="000D74ED"/>
    <w:rsid w:val="000E493A"/>
    <w:rsid w:val="00111320"/>
    <w:rsid w:val="00120628"/>
    <w:rsid w:val="001320A9"/>
    <w:rsid w:val="00180AB2"/>
    <w:rsid w:val="001B4EEF"/>
    <w:rsid w:val="00206FAC"/>
    <w:rsid w:val="00234563"/>
    <w:rsid w:val="0024402A"/>
    <w:rsid w:val="00262FA2"/>
    <w:rsid w:val="00282882"/>
    <w:rsid w:val="0028417F"/>
    <w:rsid w:val="0028431D"/>
    <w:rsid w:val="00292516"/>
    <w:rsid w:val="00297406"/>
    <w:rsid w:val="003B1EF7"/>
    <w:rsid w:val="00414E84"/>
    <w:rsid w:val="00425B7E"/>
    <w:rsid w:val="00484990"/>
    <w:rsid w:val="004852FB"/>
    <w:rsid w:val="004D1E52"/>
    <w:rsid w:val="00550925"/>
    <w:rsid w:val="00552762"/>
    <w:rsid w:val="00591683"/>
    <w:rsid w:val="005A1262"/>
    <w:rsid w:val="005D0DC7"/>
    <w:rsid w:val="00606108"/>
    <w:rsid w:val="00612FBF"/>
    <w:rsid w:val="00625939"/>
    <w:rsid w:val="00666120"/>
    <w:rsid w:val="00667B28"/>
    <w:rsid w:val="006767F3"/>
    <w:rsid w:val="00696712"/>
    <w:rsid w:val="006A1CB0"/>
    <w:rsid w:val="006C0EAE"/>
    <w:rsid w:val="006C1CDA"/>
    <w:rsid w:val="00705149"/>
    <w:rsid w:val="007069C5"/>
    <w:rsid w:val="00726FCF"/>
    <w:rsid w:val="0076717E"/>
    <w:rsid w:val="00782C4A"/>
    <w:rsid w:val="0079268A"/>
    <w:rsid w:val="007C64DF"/>
    <w:rsid w:val="007D21C0"/>
    <w:rsid w:val="007E1320"/>
    <w:rsid w:val="007E4469"/>
    <w:rsid w:val="00800B27"/>
    <w:rsid w:val="00866C24"/>
    <w:rsid w:val="00955D1F"/>
    <w:rsid w:val="00970FF5"/>
    <w:rsid w:val="009E745D"/>
    <w:rsid w:val="009F16B7"/>
    <w:rsid w:val="00A15E08"/>
    <w:rsid w:val="00A40450"/>
    <w:rsid w:val="00A41B34"/>
    <w:rsid w:val="00A4541C"/>
    <w:rsid w:val="00AB79F1"/>
    <w:rsid w:val="00B11783"/>
    <w:rsid w:val="00B55C72"/>
    <w:rsid w:val="00B74323"/>
    <w:rsid w:val="00B75FCE"/>
    <w:rsid w:val="00B83D29"/>
    <w:rsid w:val="00B906EF"/>
    <w:rsid w:val="00BC25E1"/>
    <w:rsid w:val="00C03BB4"/>
    <w:rsid w:val="00C17BB5"/>
    <w:rsid w:val="00C564DB"/>
    <w:rsid w:val="00C6656D"/>
    <w:rsid w:val="00C80797"/>
    <w:rsid w:val="00C91638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71DC3"/>
    <w:rsid w:val="00DA61B6"/>
    <w:rsid w:val="00DB7189"/>
    <w:rsid w:val="00EB1CBB"/>
    <w:rsid w:val="00F02262"/>
    <w:rsid w:val="00F36755"/>
    <w:rsid w:val="00F401C7"/>
    <w:rsid w:val="00F66F91"/>
    <w:rsid w:val="00F7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  <w:style w:type="paragraph" w:styleId="Textodeglobo">
    <w:name w:val="Balloon Text"/>
    <w:basedOn w:val="Normal"/>
    <w:link w:val="TextodegloboCar"/>
    <w:uiPriority w:val="99"/>
    <w:semiHidden/>
    <w:unhideWhenUsed/>
    <w:rsid w:val="000E493A"/>
    <w:pPr>
      <w:spacing w:after="0" w:line="240" w:lineRule="auto"/>
    </w:pPr>
    <w:rPr>
      <w:rFonts w:ascii="Segoe UI" w:hAnsi="Segoe UI" w:cs="Segoe UI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493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144F98"/>
    <w:rsid w:val="00182B94"/>
    <w:rsid w:val="002F0E66"/>
    <w:rsid w:val="00300A3E"/>
    <w:rsid w:val="00324F64"/>
    <w:rsid w:val="00372875"/>
    <w:rsid w:val="00396525"/>
    <w:rsid w:val="004D13A4"/>
    <w:rsid w:val="005C056B"/>
    <w:rsid w:val="005E40D9"/>
    <w:rsid w:val="005F07BF"/>
    <w:rsid w:val="0061092E"/>
    <w:rsid w:val="00644855"/>
    <w:rsid w:val="00673F0A"/>
    <w:rsid w:val="006B56AA"/>
    <w:rsid w:val="006E776B"/>
    <w:rsid w:val="00706926"/>
    <w:rsid w:val="00743D1F"/>
    <w:rsid w:val="008274F5"/>
    <w:rsid w:val="00863EDE"/>
    <w:rsid w:val="00886BB8"/>
    <w:rsid w:val="0090431E"/>
    <w:rsid w:val="00A73A8A"/>
    <w:rsid w:val="00AE2DAD"/>
    <w:rsid w:val="00B92C19"/>
    <w:rsid w:val="00BA0317"/>
    <w:rsid w:val="00CD482E"/>
    <w:rsid w:val="00D63A56"/>
    <w:rsid w:val="00DD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24</cp:revision>
  <cp:lastPrinted>2020-09-17T04:50:00Z</cp:lastPrinted>
  <dcterms:created xsi:type="dcterms:W3CDTF">2020-10-16T04:12:00Z</dcterms:created>
  <dcterms:modified xsi:type="dcterms:W3CDTF">2021-01-25T12:11:00Z</dcterms:modified>
</cp:coreProperties>
</file>